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95" w:rsidRDefault="003A3495" w:rsidP="00532E5E">
      <w:pPr>
        <w:spacing w:after="335" w:line="240" w:lineRule="auto"/>
        <w:rPr>
          <w:rFonts w:ascii="Helvetica" w:eastAsia="Times New Roman" w:hAnsi="Helvetica" w:cs="Helvetica"/>
          <w:i/>
          <w:iCs/>
          <w:color w:val="333333"/>
          <w:sz w:val="23"/>
        </w:rPr>
      </w:pPr>
    </w:p>
    <w:p w:rsidR="003A3495" w:rsidRPr="00607F00" w:rsidRDefault="00607F00" w:rsidP="00607F00">
      <w:pPr>
        <w:spacing w:before="100" w:beforeAutospacing="1" w:after="100" w:afterAutospacing="1" w:line="240" w:lineRule="auto"/>
        <w:jc w:val="both"/>
        <w:rPr>
          <w:rFonts w:ascii="Times New Roman" w:eastAsia="Times New Roman" w:hAnsi="Times New Roman" w:cs="Times New Roman"/>
          <w:sz w:val="24"/>
          <w:szCs w:val="24"/>
        </w:rPr>
      </w:pPr>
      <w:r w:rsidRPr="00CF0160">
        <w:rPr>
          <w:rFonts w:ascii="Times New Roman" w:eastAsia="Times New Roman" w:hAnsi="Times New Roman" w:cs="Times New Roman"/>
          <w:b/>
          <w:bCs/>
          <w:sz w:val="32"/>
          <w:szCs w:val="32"/>
        </w:rPr>
        <w:t>Повышение эффективности образовательного процесса в современных условиях</w:t>
      </w:r>
    </w:p>
    <w:p w:rsidR="00CF0160" w:rsidRPr="00D72C32" w:rsidRDefault="00CF0160" w:rsidP="00CF0160">
      <w:pPr>
        <w:spacing w:after="335" w:line="240" w:lineRule="auto"/>
        <w:jc w:val="both"/>
        <w:rPr>
          <w:rFonts w:ascii="Times New Roman" w:eastAsia="Times New Roman" w:hAnsi="Times New Roman" w:cs="Times New Roman"/>
          <w:sz w:val="24"/>
          <w:szCs w:val="24"/>
        </w:rPr>
      </w:pPr>
      <w:r w:rsidRPr="00D72C32">
        <w:rPr>
          <w:rFonts w:ascii="Times New Roman" w:eastAsia="Times New Roman" w:hAnsi="Times New Roman" w:cs="Times New Roman"/>
          <w:sz w:val="24"/>
          <w:szCs w:val="24"/>
        </w:rPr>
        <w:t xml:space="preserve">Одна из главных задач модернизации образования – повышение качества образования. Качество образования признается как </w:t>
      </w:r>
      <w:proofErr w:type="spellStart"/>
      <w:r w:rsidRPr="00D72C32">
        <w:rPr>
          <w:rFonts w:ascii="Times New Roman" w:eastAsia="Times New Roman" w:hAnsi="Times New Roman" w:cs="Times New Roman"/>
          <w:sz w:val="24"/>
          <w:szCs w:val="24"/>
        </w:rPr>
        <w:t>многоаспектная</w:t>
      </w:r>
      <w:proofErr w:type="spellEnd"/>
      <w:r w:rsidRPr="00D72C32">
        <w:rPr>
          <w:rFonts w:ascii="Times New Roman" w:eastAsia="Times New Roman" w:hAnsi="Times New Roman" w:cs="Times New Roman"/>
          <w:sz w:val="24"/>
          <w:szCs w:val="24"/>
        </w:rPr>
        <w:t xml:space="preserve"> категория, интегральная характеристика системы образования, комплексный показатель, синтезирующий все этапы обучения, развития и становления личности, условия и результаты учебно-воспитательного процесса; это критерий эффективности деятельности образовательного учреждения, основной продукцией которого являются качественно подготовленные выпускники.  В соответствии с национальной доктриной образования Российской Федерации (2000 – 2025 г.г.) самой актуальной проблемой модернизации образовательной системы Российской Федерации является </w:t>
      </w:r>
      <w:r w:rsidRPr="00D72C32">
        <w:rPr>
          <w:rFonts w:ascii="Times New Roman" w:eastAsia="Times New Roman" w:hAnsi="Times New Roman" w:cs="Times New Roman"/>
          <w:b/>
          <w:bCs/>
          <w:sz w:val="24"/>
          <w:szCs w:val="24"/>
        </w:rPr>
        <w:t>проблема повышения</w:t>
      </w:r>
      <w:r w:rsidRPr="00D72C32">
        <w:rPr>
          <w:rFonts w:ascii="Times New Roman" w:eastAsia="Times New Roman" w:hAnsi="Times New Roman" w:cs="Times New Roman"/>
          <w:sz w:val="24"/>
          <w:szCs w:val="24"/>
        </w:rPr>
        <w:t xml:space="preserve"> </w:t>
      </w:r>
      <w:r w:rsidRPr="00D72C32">
        <w:rPr>
          <w:rFonts w:ascii="Times New Roman" w:eastAsia="Times New Roman" w:hAnsi="Times New Roman" w:cs="Times New Roman"/>
          <w:b/>
          <w:bCs/>
          <w:sz w:val="24"/>
          <w:szCs w:val="24"/>
        </w:rPr>
        <w:t>качества</w:t>
      </w:r>
      <w:r w:rsidRPr="00D72C32">
        <w:rPr>
          <w:rFonts w:ascii="Times New Roman" w:eastAsia="Times New Roman" w:hAnsi="Times New Roman" w:cs="Times New Roman"/>
          <w:sz w:val="24"/>
          <w:szCs w:val="24"/>
        </w:rPr>
        <w:t xml:space="preserve"> образования. Именно качество образования рассматривается как комплексный показатель, синтезирующий все этапы становления личности, условия и результаты учебно-воспитательного процесса, а также как критерий эффективности деятельности образовательного учреждения, основной продукцией которого являются качественно подготовленные выпускники. «Качество образования — характеристика системы образования, отражающая степень соответствия реальных достигаемых </w:t>
      </w:r>
      <w:r w:rsidRPr="00D72C32">
        <w:rPr>
          <w:rFonts w:ascii="Times New Roman" w:eastAsia="Times New Roman" w:hAnsi="Times New Roman" w:cs="Times New Roman"/>
          <w:b/>
          <w:bCs/>
          <w:sz w:val="24"/>
          <w:szCs w:val="24"/>
        </w:rPr>
        <w:t>образовательных результатов</w:t>
      </w:r>
      <w:r w:rsidRPr="00D72C32">
        <w:rPr>
          <w:rFonts w:ascii="Times New Roman" w:eastAsia="Times New Roman" w:hAnsi="Times New Roman" w:cs="Times New Roman"/>
          <w:sz w:val="24"/>
          <w:szCs w:val="24"/>
        </w:rPr>
        <w:t xml:space="preserve">, условий образовательного процесса нормативным требованиям, социальным и личностным ожиданиям» Потенциал образовательного учреждения, его возможности в области образовательной деятельности заключены в способности </w:t>
      </w:r>
      <w:proofErr w:type="gramStart"/>
      <w:r w:rsidRPr="00D72C32">
        <w:rPr>
          <w:rFonts w:ascii="Times New Roman" w:eastAsia="Times New Roman" w:hAnsi="Times New Roman" w:cs="Times New Roman"/>
          <w:sz w:val="24"/>
          <w:szCs w:val="24"/>
        </w:rPr>
        <w:t>обеспечить</w:t>
      </w:r>
      <w:proofErr w:type="gramEnd"/>
      <w:r w:rsidRPr="00D72C32">
        <w:rPr>
          <w:rFonts w:ascii="Times New Roman" w:eastAsia="Times New Roman" w:hAnsi="Times New Roman" w:cs="Times New Roman"/>
          <w:sz w:val="24"/>
          <w:szCs w:val="24"/>
        </w:rPr>
        <w:t xml:space="preserve"> качество образования, то есть создать соответствующие </w:t>
      </w:r>
      <w:r w:rsidRPr="00D72C32">
        <w:rPr>
          <w:rFonts w:ascii="Times New Roman" w:eastAsia="Times New Roman" w:hAnsi="Times New Roman" w:cs="Times New Roman"/>
          <w:b/>
          <w:bCs/>
          <w:sz w:val="24"/>
          <w:szCs w:val="24"/>
        </w:rPr>
        <w:t>условия</w:t>
      </w:r>
      <w:r w:rsidRPr="00D72C32">
        <w:rPr>
          <w:rFonts w:ascii="Times New Roman" w:eastAsia="Times New Roman" w:hAnsi="Times New Roman" w:cs="Times New Roman"/>
          <w:sz w:val="24"/>
          <w:szCs w:val="24"/>
        </w:rPr>
        <w:t xml:space="preserve">, учебно-воспитательную среду, материальную базу, финансовое и информационное обслуживание. Следовательно, в образовательном учреждении должна быть создана современная система обеспечения качества образования, которая будет представлять собой совокупность средств и технологий, гарантирующих достижение таких </w:t>
      </w:r>
      <w:r w:rsidRPr="00D72C32">
        <w:rPr>
          <w:rFonts w:ascii="Times New Roman" w:eastAsia="Times New Roman" w:hAnsi="Times New Roman" w:cs="Times New Roman"/>
          <w:b/>
          <w:bCs/>
          <w:sz w:val="24"/>
          <w:szCs w:val="24"/>
        </w:rPr>
        <w:t>образовательных результатов</w:t>
      </w:r>
      <w:r w:rsidRPr="00D72C32">
        <w:rPr>
          <w:rFonts w:ascii="Times New Roman" w:eastAsia="Times New Roman" w:hAnsi="Times New Roman" w:cs="Times New Roman"/>
          <w:sz w:val="24"/>
          <w:szCs w:val="24"/>
        </w:rPr>
        <w:t xml:space="preserve">, которые отвечают заданным нормативам, критериям, стандартам и запросам </w:t>
      </w:r>
      <w:proofErr w:type="spellStart"/>
      <w:r w:rsidRPr="00D72C32">
        <w:rPr>
          <w:rFonts w:ascii="Times New Roman" w:eastAsia="Times New Roman" w:hAnsi="Times New Roman" w:cs="Times New Roman"/>
          <w:sz w:val="24"/>
          <w:szCs w:val="24"/>
        </w:rPr>
        <w:t>потребителей</w:t>
      </w:r>
      <w:proofErr w:type="gramStart"/>
      <w:r w:rsidRPr="00D72C32">
        <w:rPr>
          <w:rFonts w:ascii="Times New Roman" w:eastAsia="Times New Roman" w:hAnsi="Times New Roman" w:cs="Times New Roman"/>
          <w:sz w:val="24"/>
          <w:szCs w:val="24"/>
        </w:rPr>
        <w:t>.З</w:t>
      </w:r>
      <w:proofErr w:type="gramEnd"/>
      <w:r w:rsidRPr="00D72C32">
        <w:rPr>
          <w:rFonts w:ascii="Times New Roman" w:eastAsia="Times New Roman" w:hAnsi="Times New Roman" w:cs="Times New Roman"/>
          <w:sz w:val="24"/>
          <w:szCs w:val="24"/>
        </w:rPr>
        <w:t>акон</w:t>
      </w:r>
      <w:proofErr w:type="spellEnd"/>
      <w:r w:rsidRPr="00D72C32">
        <w:rPr>
          <w:rFonts w:ascii="Times New Roman" w:eastAsia="Times New Roman" w:hAnsi="Times New Roman" w:cs="Times New Roman"/>
          <w:sz w:val="24"/>
          <w:szCs w:val="24"/>
        </w:rPr>
        <w:t xml:space="preserve"> «Об образовании» в прежней редакции устанавливал, что инвариантная часть содержания образования формировалась на федеральном уровне и получала отражение в так называемом минимуме содержания обучения, а вариативная была прерогативой органов управления образованием субъектов Федерации и образовательных учреждений. Изменения и дополнения к Закону «Об образовании», принятые Госдумой в конце 2007 года, упразднили не только разделение содержания образования на федеральный, национально-</w:t>
      </w:r>
      <w:r w:rsidRPr="00D72C32">
        <w:rPr>
          <w:rFonts w:ascii="Times New Roman" w:eastAsia="Times New Roman" w:hAnsi="Times New Roman" w:cs="Times New Roman"/>
          <w:sz w:val="24"/>
          <w:szCs w:val="24"/>
        </w:rPr>
        <w:softHyphen/>
        <w:t xml:space="preserve">региональный и школьный компоненты, но и прежние составляющие стандарта в виде минимума содержания и требований к уровню подготовки выпускника. А вместе с этим была отвергнута и прежняя идеология построения стандарта – от установленного минимума содержания к требованиям к уровню подготовки выпускника как требованиям по освоению этого </w:t>
      </w:r>
      <w:proofErr w:type="spellStart"/>
      <w:r w:rsidRPr="00D72C32">
        <w:rPr>
          <w:rFonts w:ascii="Times New Roman" w:eastAsia="Times New Roman" w:hAnsi="Times New Roman" w:cs="Times New Roman"/>
          <w:sz w:val="24"/>
          <w:szCs w:val="24"/>
        </w:rPr>
        <w:t>содержания</w:t>
      </w:r>
      <w:proofErr w:type="gramStart"/>
      <w:r w:rsidRPr="00D72C32">
        <w:rPr>
          <w:rFonts w:ascii="Times New Roman" w:eastAsia="Times New Roman" w:hAnsi="Times New Roman" w:cs="Times New Roman"/>
          <w:sz w:val="24"/>
          <w:szCs w:val="24"/>
        </w:rPr>
        <w:t>.Н</w:t>
      </w:r>
      <w:proofErr w:type="gramEnd"/>
      <w:r w:rsidRPr="00D72C32">
        <w:rPr>
          <w:rFonts w:ascii="Times New Roman" w:eastAsia="Times New Roman" w:hAnsi="Times New Roman" w:cs="Times New Roman"/>
          <w:sz w:val="24"/>
          <w:szCs w:val="24"/>
        </w:rPr>
        <w:t>а</w:t>
      </w:r>
      <w:proofErr w:type="spellEnd"/>
      <w:r w:rsidRPr="00D72C32">
        <w:rPr>
          <w:rFonts w:ascii="Times New Roman" w:eastAsia="Times New Roman" w:hAnsi="Times New Roman" w:cs="Times New Roman"/>
          <w:sz w:val="24"/>
          <w:szCs w:val="24"/>
        </w:rPr>
        <w:t xml:space="preserve"> смену этому пришла другая идеология, как отмечает Кузнецов А.А., «ключевой составляющей стандарта стали планируемые </w:t>
      </w:r>
      <w:r w:rsidRPr="00D72C32">
        <w:rPr>
          <w:rFonts w:ascii="Times New Roman" w:eastAsia="Times New Roman" w:hAnsi="Times New Roman" w:cs="Times New Roman"/>
          <w:b/>
          <w:bCs/>
          <w:sz w:val="24"/>
          <w:szCs w:val="24"/>
        </w:rPr>
        <w:t>образовательные результаты</w:t>
      </w:r>
      <w:r w:rsidRPr="00D72C32">
        <w:rPr>
          <w:rFonts w:ascii="Times New Roman" w:eastAsia="Times New Roman" w:hAnsi="Times New Roman" w:cs="Times New Roman"/>
          <w:sz w:val="24"/>
          <w:szCs w:val="24"/>
        </w:rPr>
        <w:t xml:space="preserve"> (в новой редакции закона они названы «Требования к освоению основных образовательных программ»). При этом надо учесть, что изменилось и само представление об образовательных результатах. Если раньше в стандартах речь шла только о предметных результатах, то теперь стандарт ориентируется и на </w:t>
      </w:r>
      <w:proofErr w:type="spellStart"/>
      <w:r w:rsidRPr="00D72C32">
        <w:rPr>
          <w:rFonts w:ascii="Times New Roman" w:eastAsia="Times New Roman" w:hAnsi="Times New Roman" w:cs="Times New Roman"/>
          <w:sz w:val="24"/>
          <w:szCs w:val="24"/>
        </w:rPr>
        <w:t>метапредметные</w:t>
      </w:r>
      <w:proofErr w:type="spellEnd"/>
      <w:r w:rsidRPr="00D72C32">
        <w:rPr>
          <w:rFonts w:ascii="Times New Roman" w:eastAsia="Times New Roman" w:hAnsi="Times New Roman" w:cs="Times New Roman"/>
          <w:sz w:val="24"/>
          <w:szCs w:val="24"/>
        </w:rPr>
        <w:t>, и на личностные результаты. А эти результаты уже могут быть достигнуты (особенно в гуманитарных предметах) при освоении достаточно разного, вариативного содержания» [2]. Под</w:t>
      </w:r>
      <w:r w:rsidRPr="00D72C32">
        <w:rPr>
          <w:rFonts w:ascii="Times New Roman" w:eastAsia="Times New Roman" w:hAnsi="Times New Roman" w:cs="Times New Roman"/>
          <w:b/>
          <w:bCs/>
          <w:sz w:val="24"/>
          <w:szCs w:val="24"/>
        </w:rPr>
        <w:t xml:space="preserve"> образовательными результатами</w:t>
      </w:r>
      <w:r w:rsidRPr="00D72C32">
        <w:rPr>
          <w:rFonts w:ascii="Times New Roman" w:eastAsia="Times New Roman" w:hAnsi="Times New Roman" w:cs="Times New Roman"/>
          <w:sz w:val="24"/>
          <w:szCs w:val="24"/>
        </w:rPr>
        <w:t xml:space="preserve"> будем понимать личностные достижения студента в процессе освоения содержания образования, выражение степени его успешности и личностного роста. Различают обязательные и возможные образовательные результаты: </w:t>
      </w:r>
      <w:r w:rsidRPr="00D72C32">
        <w:rPr>
          <w:rFonts w:ascii="Times New Roman" w:eastAsia="Times New Roman" w:hAnsi="Times New Roman" w:cs="Times New Roman"/>
          <w:sz w:val="24"/>
          <w:szCs w:val="24"/>
        </w:rPr>
        <w:lastRenderedPageBreak/>
        <w:t xml:space="preserve">знать и уметь применять на практике образовательной деятельности, понимать, освоить на уровне представлений, быть готовым использовать в процессе дальнейшего обучения, быть готовым использовать вне рамок учебного предмета. К </w:t>
      </w:r>
      <w:r w:rsidRPr="00D72C32">
        <w:rPr>
          <w:rFonts w:ascii="Times New Roman" w:eastAsia="Times New Roman" w:hAnsi="Times New Roman" w:cs="Times New Roman"/>
          <w:b/>
          <w:bCs/>
          <w:sz w:val="24"/>
          <w:szCs w:val="24"/>
        </w:rPr>
        <w:t>новым образовательным результатам</w:t>
      </w:r>
      <w:r w:rsidRPr="00D72C32">
        <w:rPr>
          <w:rFonts w:ascii="Times New Roman" w:eastAsia="Times New Roman" w:hAnsi="Times New Roman" w:cs="Times New Roman"/>
          <w:sz w:val="24"/>
          <w:szCs w:val="24"/>
        </w:rPr>
        <w:t xml:space="preserve"> относятся: овладение ключевыми компетенциями, освоение новых умений и навыков по сравнению с существующей практикой, развитие познавательных интересов, развитие информационной культуры, развитие ключевых компетенций (интерактивное использование цифрового учебного оборудования и программных инструментов, работа в группе), освоение умений творчески применять знания в практических ситуациях, сдвиг от поглощения информации к производству знаний и </w:t>
      </w:r>
      <w:proofErr w:type="spellStart"/>
      <w:r w:rsidRPr="00D72C32">
        <w:rPr>
          <w:rFonts w:ascii="Times New Roman" w:eastAsia="Times New Roman" w:hAnsi="Times New Roman" w:cs="Times New Roman"/>
          <w:sz w:val="24"/>
          <w:szCs w:val="24"/>
        </w:rPr>
        <w:t>прочее</w:t>
      </w:r>
      <w:proofErr w:type="gramStart"/>
      <w:r w:rsidRPr="00D72C32">
        <w:rPr>
          <w:rFonts w:ascii="Times New Roman" w:eastAsia="Times New Roman" w:hAnsi="Times New Roman" w:cs="Times New Roman"/>
          <w:sz w:val="24"/>
          <w:szCs w:val="24"/>
        </w:rPr>
        <w:t>.П</w:t>
      </w:r>
      <w:proofErr w:type="gramEnd"/>
      <w:r w:rsidRPr="00D72C32">
        <w:rPr>
          <w:rFonts w:ascii="Times New Roman" w:eastAsia="Times New Roman" w:hAnsi="Times New Roman" w:cs="Times New Roman"/>
          <w:sz w:val="24"/>
          <w:szCs w:val="24"/>
        </w:rPr>
        <w:t>ри</w:t>
      </w:r>
      <w:proofErr w:type="spellEnd"/>
      <w:r w:rsidRPr="00D72C32">
        <w:rPr>
          <w:rFonts w:ascii="Times New Roman" w:eastAsia="Times New Roman" w:hAnsi="Times New Roman" w:cs="Times New Roman"/>
          <w:sz w:val="24"/>
          <w:szCs w:val="24"/>
        </w:rPr>
        <w:t xml:space="preserve"> характеристике качества полученного выпускником образования на первый план начинают выходить показатели, которые дают интегрированные оценки образовательных результатов, такие как </w:t>
      </w:r>
      <w:proofErr w:type="spellStart"/>
      <w:r w:rsidRPr="00D72C32">
        <w:rPr>
          <w:rFonts w:ascii="Times New Roman" w:eastAsia="Times New Roman" w:hAnsi="Times New Roman" w:cs="Times New Roman"/>
          <w:b/>
          <w:bCs/>
          <w:sz w:val="24"/>
          <w:szCs w:val="24"/>
        </w:rPr>
        <w:t>операциональность</w:t>
      </w:r>
      <w:proofErr w:type="spellEnd"/>
      <w:r w:rsidRPr="00D72C32">
        <w:rPr>
          <w:rFonts w:ascii="Times New Roman" w:eastAsia="Times New Roman" w:hAnsi="Times New Roman" w:cs="Times New Roman"/>
          <w:sz w:val="24"/>
          <w:szCs w:val="24"/>
        </w:rPr>
        <w:t xml:space="preserve"> (способность выбора методов и средств и их соединения для решения определенных задач), </w:t>
      </w:r>
      <w:r w:rsidRPr="00D72C32">
        <w:rPr>
          <w:rFonts w:ascii="Times New Roman" w:eastAsia="Times New Roman" w:hAnsi="Times New Roman" w:cs="Times New Roman"/>
          <w:b/>
          <w:bCs/>
          <w:sz w:val="24"/>
          <w:szCs w:val="24"/>
        </w:rPr>
        <w:t>мобильность</w:t>
      </w:r>
      <w:r w:rsidRPr="00D72C32">
        <w:rPr>
          <w:rFonts w:ascii="Times New Roman" w:eastAsia="Times New Roman" w:hAnsi="Times New Roman" w:cs="Times New Roman"/>
          <w:sz w:val="24"/>
          <w:szCs w:val="24"/>
        </w:rPr>
        <w:t xml:space="preserve"> (способность использования в различных ситуациях), а не просто определенный объем знаний. Критерием качества образования  становится не объем освоенных знаний и умений, а готовность овладевать методами получения знаний и использовать их в различных профессиональных и жизненных ситуациях, творческий подход в решении возникающих задач. Такой подход к формированию образования и оценке его качества называют </w:t>
      </w:r>
      <w:proofErr w:type="spellStart"/>
      <w:r w:rsidRPr="00D72C32">
        <w:rPr>
          <w:rFonts w:ascii="Times New Roman" w:eastAsia="Times New Roman" w:hAnsi="Times New Roman" w:cs="Times New Roman"/>
          <w:b/>
          <w:bCs/>
          <w:sz w:val="24"/>
          <w:szCs w:val="24"/>
        </w:rPr>
        <w:t>компетентностным</w:t>
      </w:r>
      <w:proofErr w:type="gramStart"/>
      <w:r w:rsidRPr="00D72C32">
        <w:rPr>
          <w:rFonts w:ascii="Times New Roman" w:eastAsia="Times New Roman" w:hAnsi="Times New Roman" w:cs="Times New Roman"/>
          <w:sz w:val="24"/>
          <w:szCs w:val="24"/>
        </w:rPr>
        <w:t>.С</w:t>
      </w:r>
      <w:proofErr w:type="gramEnd"/>
      <w:r w:rsidRPr="00D72C32">
        <w:rPr>
          <w:rFonts w:ascii="Times New Roman" w:eastAsia="Times New Roman" w:hAnsi="Times New Roman" w:cs="Times New Roman"/>
          <w:sz w:val="24"/>
          <w:szCs w:val="24"/>
        </w:rPr>
        <w:t>овременная</w:t>
      </w:r>
      <w:proofErr w:type="spellEnd"/>
      <w:r w:rsidRPr="00D72C32">
        <w:rPr>
          <w:rFonts w:ascii="Times New Roman" w:eastAsia="Times New Roman" w:hAnsi="Times New Roman" w:cs="Times New Roman"/>
          <w:sz w:val="24"/>
          <w:szCs w:val="24"/>
        </w:rPr>
        <w:t xml:space="preserve"> система высшего профессионального образования вступила в период обострения целого ряда социальных противоречий и противоречий, обусловленных характером и организацией образовательного процесса. Разрешение этого противоречия можно искать только на пути создания и внедрения принципиально новых технологий, </w:t>
      </w:r>
      <w:r w:rsidRPr="00D72C32">
        <w:rPr>
          <w:rFonts w:ascii="Times New Roman" w:eastAsia="Times New Roman" w:hAnsi="Times New Roman" w:cs="Times New Roman"/>
          <w:b/>
          <w:bCs/>
          <w:sz w:val="24"/>
          <w:szCs w:val="24"/>
        </w:rPr>
        <w:t>форм</w:t>
      </w:r>
      <w:r w:rsidRPr="00D72C32">
        <w:rPr>
          <w:rFonts w:ascii="Times New Roman" w:eastAsia="Times New Roman" w:hAnsi="Times New Roman" w:cs="Times New Roman"/>
          <w:sz w:val="24"/>
          <w:szCs w:val="24"/>
        </w:rPr>
        <w:t xml:space="preserve"> и средств обучения, предполагающих построение качественно иного образовательного процесса. Задача обоснования новой идеологии содержания высшего профессионального образования, построения образовательного процесса, т.е. поиска его нового облика образования требует для своего решения принципиально новых подходов, новых ориентиров. Главные из них – </w:t>
      </w:r>
      <w:r w:rsidRPr="00D72C32">
        <w:rPr>
          <w:rFonts w:ascii="Times New Roman" w:eastAsia="Times New Roman" w:hAnsi="Times New Roman" w:cs="Times New Roman"/>
          <w:b/>
          <w:bCs/>
          <w:sz w:val="24"/>
          <w:szCs w:val="24"/>
        </w:rPr>
        <w:t>новые организационные формы</w:t>
      </w:r>
      <w:r w:rsidRPr="00D72C32">
        <w:rPr>
          <w:rFonts w:ascii="Times New Roman" w:eastAsia="Times New Roman" w:hAnsi="Times New Roman" w:cs="Times New Roman"/>
          <w:sz w:val="24"/>
          <w:szCs w:val="24"/>
        </w:rPr>
        <w:t xml:space="preserve"> учебной деятельности, взаимодействие преподавателя и обучаемых, новая образовательная среда, ориентированная на востребованные современным обществом образовательные </w:t>
      </w:r>
      <w:proofErr w:type="spellStart"/>
      <w:r w:rsidRPr="00D72C32">
        <w:rPr>
          <w:rFonts w:ascii="Times New Roman" w:eastAsia="Times New Roman" w:hAnsi="Times New Roman" w:cs="Times New Roman"/>
          <w:sz w:val="24"/>
          <w:szCs w:val="24"/>
        </w:rPr>
        <w:t>результаты</w:t>
      </w:r>
      <w:proofErr w:type="gramStart"/>
      <w:r w:rsidRPr="00D72C32">
        <w:rPr>
          <w:rFonts w:ascii="Times New Roman" w:eastAsia="Times New Roman" w:hAnsi="Times New Roman" w:cs="Times New Roman"/>
          <w:sz w:val="24"/>
          <w:szCs w:val="24"/>
        </w:rPr>
        <w:t>.И</w:t>
      </w:r>
      <w:proofErr w:type="gramEnd"/>
      <w:r w:rsidRPr="00D72C32">
        <w:rPr>
          <w:rFonts w:ascii="Times New Roman" w:eastAsia="Times New Roman" w:hAnsi="Times New Roman" w:cs="Times New Roman"/>
          <w:sz w:val="24"/>
          <w:szCs w:val="24"/>
        </w:rPr>
        <w:t>менно</w:t>
      </w:r>
      <w:proofErr w:type="spellEnd"/>
      <w:r w:rsidRPr="00D72C32">
        <w:rPr>
          <w:rFonts w:ascii="Times New Roman" w:eastAsia="Times New Roman" w:hAnsi="Times New Roman" w:cs="Times New Roman"/>
          <w:sz w:val="24"/>
          <w:szCs w:val="24"/>
        </w:rPr>
        <w:t xml:space="preserve"> использование новых организационных форм учебной деятельности и использование новых средств обучения (которые для многих сами по себе являются показателями </w:t>
      </w:r>
      <w:proofErr w:type="spellStart"/>
      <w:r w:rsidRPr="00D72C32">
        <w:rPr>
          <w:rFonts w:ascii="Times New Roman" w:eastAsia="Times New Roman" w:hAnsi="Times New Roman" w:cs="Times New Roman"/>
          <w:sz w:val="24"/>
          <w:szCs w:val="24"/>
        </w:rPr>
        <w:t>инновационности</w:t>
      </w:r>
      <w:proofErr w:type="spellEnd"/>
      <w:r w:rsidRPr="00D72C32">
        <w:rPr>
          <w:rFonts w:ascii="Times New Roman" w:eastAsia="Times New Roman" w:hAnsi="Times New Roman" w:cs="Times New Roman"/>
          <w:sz w:val="24"/>
          <w:szCs w:val="24"/>
        </w:rPr>
        <w:t xml:space="preserve"> образования), определяет важнейшие факторы повышения эффективности образовательной деятельности. </w:t>
      </w:r>
      <w:proofErr w:type="gramStart"/>
      <w:r w:rsidRPr="00D72C32">
        <w:rPr>
          <w:rFonts w:ascii="Times New Roman" w:eastAsia="Times New Roman" w:hAnsi="Times New Roman" w:cs="Times New Roman"/>
          <w:sz w:val="24"/>
          <w:szCs w:val="24"/>
        </w:rPr>
        <w:t>На это обстоятельство обращают внимание многие исследователи (Т.Б. Захарова, А.А.Кузнецов, И.В.Роберт, В.В.Рубцов.</w:t>
      </w:r>
      <w:proofErr w:type="gramEnd"/>
      <w:r w:rsidRPr="00D72C32">
        <w:rPr>
          <w:rFonts w:ascii="Times New Roman" w:eastAsia="Times New Roman" w:hAnsi="Times New Roman" w:cs="Times New Roman"/>
          <w:sz w:val="24"/>
          <w:szCs w:val="24"/>
        </w:rPr>
        <w:t xml:space="preserve"> </w:t>
      </w:r>
      <w:proofErr w:type="gramStart"/>
      <w:r w:rsidRPr="00D72C32">
        <w:rPr>
          <w:rFonts w:ascii="Times New Roman" w:eastAsia="Times New Roman" w:hAnsi="Times New Roman" w:cs="Times New Roman"/>
          <w:sz w:val="24"/>
          <w:szCs w:val="24"/>
        </w:rPr>
        <w:t>С.В.Зенкина, Т.А.Сергеева, А.Н.Тихонов и др.).</w:t>
      </w:r>
      <w:proofErr w:type="gramEnd"/>
      <w:r w:rsidRPr="00D72C32">
        <w:rPr>
          <w:rFonts w:ascii="Times New Roman" w:eastAsia="Times New Roman" w:hAnsi="Times New Roman" w:cs="Times New Roman"/>
          <w:sz w:val="24"/>
          <w:szCs w:val="24"/>
        </w:rPr>
        <w:t xml:space="preserve"> Все планируемые изменения в системе образования, в конечном счете, должны привести к повышению качества образования, отражаемого через планируемые образовательные результаты, адекватные современным и прогнозируемым потребностям личности, общества и государства, а образовательные результаты невозможно достичь без использования новых организационных </w:t>
      </w:r>
      <w:proofErr w:type="spellStart"/>
      <w:r w:rsidRPr="00D72C32">
        <w:rPr>
          <w:rFonts w:ascii="Times New Roman" w:eastAsia="Times New Roman" w:hAnsi="Times New Roman" w:cs="Times New Roman"/>
          <w:sz w:val="24"/>
          <w:szCs w:val="24"/>
        </w:rPr>
        <w:t>форм</w:t>
      </w:r>
      <w:proofErr w:type="gramStart"/>
      <w:r w:rsidRPr="00D72C32">
        <w:rPr>
          <w:rFonts w:ascii="Times New Roman" w:eastAsia="Times New Roman" w:hAnsi="Times New Roman" w:cs="Times New Roman"/>
          <w:sz w:val="24"/>
          <w:szCs w:val="24"/>
        </w:rPr>
        <w:t>.Т</w:t>
      </w:r>
      <w:proofErr w:type="gramEnd"/>
      <w:r w:rsidRPr="00D72C32">
        <w:rPr>
          <w:rFonts w:ascii="Times New Roman" w:eastAsia="Times New Roman" w:hAnsi="Times New Roman" w:cs="Times New Roman"/>
          <w:sz w:val="24"/>
          <w:szCs w:val="24"/>
        </w:rPr>
        <w:t>аким</w:t>
      </w:r>
      <w:proofErr w:type="spellEnd"/>
      <w:r w:rsidRPr="00D72C32">
        <w:rPr>
          <w:rFonts w:ascii="Times New Roman" w:eastAsia="Times New Roman" w:hAnsi="Times New Roman" w:cs="Times New Roman"/>
          <w:sz w:val="24"/>
          <w:szCs w:val="24"/>
        </w:rPr>
        <w:t xml:space="preserve"> образом, в России, как и во всем мире, растет понимание того, что в настоящее время вряд ли удастся сделать принципиально новый шаг в развитии образования, если не поднять его качество, не сориентировать на достижение новых образовательных результатов и на применение новых организационных форм, соответствующих требованиям современного общества. Именно поэтому, достижение современного качества образования сегодня является главным направлением государственной образовательной политики. Ставится задача выхода системы образования на </w:t>
      </w:r>
      <w:r w:rsidRPr="00D72C32">
        <w:rPr>
          <w:rFonts w:ascii="Times New Roman" w:eastAsia="Times New Roman" w:hAnsi="Times New Roman" w:cs="Times New Roman"/>
          <w:b/>
          <w:bCs/>
          <w:sz w:val="24"/>
          <w:szCs w:val="24"/>
        </w:rPr>
        <w:t>новое качество</w:t>
      </w:r>
      <w:r w:rsidRPr="00D72C32">
        <w:rPr>
          <w:rFonts w:ascii="Times New Roman" w:eastAsia="Times New Roman" w:hAnsi="Times New Roman" w:cs="Times New Roman"/>
          <w:sz w:val="24"/>
          <w:szCs w:val="24"/>
        </w:rPr>
        <w:t xml:space="preserve">, на </w:t>
      </w:r>
      <w:r w:rsidRPr="00D72C32">
        <w:rPr>
          <w:rFonts w:ascii="Times New Roman" w:eastAsia="Times New Roman" w:hAnsi="Times New Roman" w:cs="Times New Roman"/>
          <w:b/>
          <w:bCs/>
          <w:sz w:val="24"/>
          <w:szCs w:val="24"/>
        </w:rPr>
        <w:t>новые образовательные результаты</w:t>
      </w:r>
      <w:r w:rsidRPr="00D72C32">
        <w:rPr>
          <w:rFonts w:ascii="Times New Roman" w:eastAsia="Times New Roman" w:hAnsi="Times New Roman" w:cs="Times New Roman"/>
          <w:sz w:val="24"/>
          <w:szCs w:val="24"/>
        </w:rPr>
        <w:t xml:space="preserve">, связанные с пониманием развития личности как цели и смысла образования. Конечным результатом образования, в том числе и высшего профессионального, является мобильная, разносторонне развитая личность, способная адаптироваться к социально-экономическим изменениям и найти свое место в современном обществе. </w:t>
      </w:r>
      <w:proofErr w:type="spellStart"/>
      <w:r w:rsidRPr="00D72C32">
        <w:rPr>
          <w:rFonts w:ascii="Times New Roman" w:eastAsia="Times New Roman" w:hAnsi="Times New Roman" w:cs="Times New Roman"/>
          <w:sz w:val="24"/>
          <w:szCs w:val="24"/>
        </w:rPr>
        <w:t>Сформированность</w:t>
      </w:r>
      <w:proofErr w:type="spellEnd"/>
      <w:r w:rsidRPr="00D72C32">
        <w:rPr>
          <w:rFonts w:ascii="Times New Roman" w:eastAsia="Times New Roman" w:hAnsi="Times New Roman" w:cs="Times New Roman"/>
          <w:sz w:val="24"/>
          <w:szCs w:val="24"/>
        </w:rPr>
        <w:t xml:space="preserve"> этих качеств является основным компонентом образовательных результатов. Для обеспечения </w:t>
      </w:r>
      <w:r w:rsidRPr="00D72C32">
        <w:rPr>
          <w:rFonts w:ascii="Times New Roman" w:eastAsia="Times New Roman" w:hAnsi="Times New Roman" w:cs="Times New Roman"/>
          <w:sz w:val="24"/>
          <w:szCs w:val="24"/>
        </w:rPr>
        <w:lastRenderedPageBreak/>
        <w:t>качественного обновления образования и связи с этим достижения новых образовательных результатов необходимо четко определить существо и основные составляющие новых образовательных форм. Это станет методологической основой, смысловым ориентиром обновления и совершенствования образования. Таким образом, мы получаем взаимосвязанные между собой процессы:</w:t>
      </w:r>
    </w:p>
    <w:p w:rsidR="00CF0160" w:rsidRPr="00D72C32" w:rsidRDefault="00CF0160" w:rsidP="00CF0160">
      <w:pPr>
        <w:spacing w:after="335" w:line="240" w:lineRule="auto"/>
        <w:jc w:val="both"/>
        <w:rPr>
          <w:rFonts w:ascii="Times New Roman" w:eastAsia="Times New Roman" w:hAnsi="Times New Roman" w:cs="Times New Roman"/>
          <w:sz w:val="24"/>
          <w:szCs w:val="24"/>
        </w:rPr>
      </w:pPr>
      <w:r w:rsidRPr="00D72C32">
        <w:rPr>
          <w:rFonts w:ascii="Times New Roman" w:eastAsia="Times New Roman" w:hAnsi="Times New Roman" w:cs="Times New Roman"/>
          <w:noProof/>
          <w:sz w:val="24"/>
          <w:szCs w:val="24"/>
        </w:rPr>
        <w:drawing>
          <wp:inline distT="0" distB="0" distL="0" distR="0">
            <wp:extent cx="5528945" cy="616585"/>
            <wp:effectExtent l="19050" t="0" r="0" b="0"/>
            <wp:docPr id="1" name="Рисунок 1" descr="S_RM_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RM_1">
                      <a:hlinkClick r:id="rId5"/>
                    </pic:cNvPr>
                    <pic:cNvPicPr>
                      <a:picLocks noChangeAspect="1" noChangeArrowheads="1"/>
                    </pic:cNvPicPr>
                  </pic:nvPicPr>
                  <pic:blipFill>
                    <a:blip r:embed="rId6"/>
                    <a:srcRect/>
                    <a:stretch>
                      <a:fillRect/>
                    </a:stretch>
                  </pic:blipFill>
                  <pic:spPr bwMode="auto">
                    <a:xfrm>
                      <a:off x="0" y="0"/>
                      <a:ext cx="5528945" cy="616585"/>
                    </a:xfrm>
                    <a:prstGeom prst="rect">
                      <a:avLst/>
                    </a:prstGeom>
                    <a:noFill/>
                    <a:ln w="9525">
                      <a:noFill/>
                      <a:miter lim="800000"/>
                      <a:headEnd/>
                      <a:tailEnd/>
                    </a:ln>
                  </pic:spPr>
                </pic:pic>
              </a:graphicData>
            </a:graphic>
          </wp:inline>
        </w:drawing>
      </w:r>
    </w:p>
    <w:p w:rsidR="00CF0160" w:rsidRPr="00D72C32" w:rsidRDefault="00CF0160" w:rsidP="00CF0160">
      <w:pPr>
        <w:spacing w:after="335" w:line="240" w:lineRule="auto"/>
        <w:jc w:val="both"/>
        <w:rPr>
          <w:rFonts w:ascii="Times New Roman" w:eastAsia="Times New Roman" w:hAnsi="Times New Roman" w:cs="Times New Roman"/>
          <w:sz w:val="24"/>
          <w:szCs w:val="24"/>
        </w:rPr>
      </w:pPr>
      <w:r w:rsidRPr="00D72C32">
        <w:rPr>
          <w:rFonts w:ascii="Times New Roman" w:eastAsia="Times New Roman" w:hAnsi="Times New Roman" w:cs="Times New Roman"/>
          <w:sz w:val="24"/>
          <w:szCs w:val="24"/>
        </w:rPr>
        <w:t xml:space="preserve">«Качество образования определяется достигнутыми образовательными результатами. Новое понимание обществом целей и ценностей образования, смысла образовательных результатов и определяет направления модернизации образования. Коль скоро во главу угла ставятся новые образовательные результаты, то надо четко понимать, что достичь их можно только в процессе новой по содержанию и по </w:t>
      </w:r>
      <w:r w:rsidRPr="00D72C32">
        <w:rPr>
          <w:rFonts w:ascii="Times New Roman" w:eastAsia="Times New Roman" w:hAnsi="Times New Roman" w:cs="Times New Roman"/>
          <w:b/>
          <w:bCs/>
          <w:sz w:val="24"/>
          <w:szCs w:val="24"/>
        </w:rPr>
        <w:t>организационным формам</w:t>
      </w:r>
      <w:r w:rsidR="00607F00">
        <w:rPr>
          <w:rFonts w:ascii="Times New Roman" w:eastAsia="Times New Roman" w:hAnsi="Times New Roman" w:cs="Times New Roman"/>
          <w:sz w:val="24"/>
          <w:szCs w:val="24"/>
        </w:rPr>
        <w:t xml:space="preserve"> учебной деятельности» </w:t>
      </w:r>
    </w:p>
    <w:sectPr w:rsidR="00CF0160" w:rsidRPr="00D72C32" w:rsidSect="007F1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71C"/>
    <w:multiLevelType w:val="multilevel"/>
    <w:tmpl w:val="D1D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0160"/>
    <w:rsid w:val="001003E3"/>
    <w:rsid w:val="002475CF"/>
    <w:rsid w:val="002F7A2E"/>
    <w:rsid w:val="003A3495"/>
    <w:rsid w:val="00532E5E"/>
    <w:rsid w:val="005502A3"/>
    <w:rsid w:val="005B2464"/>
    <w:rsid w:val="00607F00"/>
    <w:rsid w:val="007F1E46"/>
    <w:rsid w:val="00B01E27"/>
    <w:rsid w:val="00CF0160"/>
    <w:rsid w:val="00D7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0160"/>
    <w:rPr>
      <w:i/>
      <w:iCs/>
    </w:rPr>
  </w:style>
  <w:style w:type="character" w:styleId="a4">
    <w:name w:val="Strong"/>
    <w:basedOn w:val="a0"/>
    <w:uiPriority w:val="22"/>
    <w:qFormat/>
    <w:rsid w:val="00CF0160"/>
    <w:rPr>
      <w:b/>
      <w:bCs/>
    </w:rPr>
  </w:style>
  <w:style w:type="paragraph" w:styleId="a5">
    <w:name w:val="Balloon Text"/>
    <w:basedOn w:val="a"/>
    <w:link w:val="a6"/>
    <w:uiPriority w:val="99"/>
    <w:semiHidden/>
    <w:unhideWhenUsed/>
    <w:rsid w:val="00CF01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160"/>
    <w:rPr>
      <w:rFonts w:ascii="Tahoma" w:hAnsi="Tahoma" w:cs="Tahoma"/>
      <w:sz w:val="16"/>
      <w:szCs w:val="16"/>
    </w:rPr>
  </w:style>
  <w:style w:type="character" w:styleId="a7">
    <w:name w:val="Hyperlink"/>
    <w:basedOn w:val="a0"/>
    <w:uiPriority w:val="99"/>
    <w:semiHidden/>
    <w:unhideWhenUsed/>
    <w:rsid w:val="00CF0160"/>
    <w:rPr>
      <w:color w:val="0000FF"/>
      <w:u w:val="single"/>
    </w:rPr>
  </w:style>
  <w:style w:type="paragraph" w:styleId="z-">
    <w:name w:val="HTML Top of Form"/>
    <w:basedOn w:val="a"/>
    <w:next w:val="a"/>
    <w:link w:val="z-0"/>
    <w:hidden/>
    <w:uiPriority w:val="99"/>
    <w:semiHidden/>
    <w:unhideWhenUsed/>
    <w:rsid w:val="00CF01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F016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01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F016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47662538">
      <w:bodyDiv w:val="1"/>
      <w:marLeft w:val="0"/>
      <w:marRight w:val="0"/>
      <w:marTop w:val="0"/>
      <w:marBottom w:val="0"/>
      <w:divBdr>
        <w:top w:val="none" w:sz="0" w:space="0" w:color="auto"/>
        <w:left w:val="none" w:sz="0" w:space="0" w:color="auto"/>
        <w:bottom w:val="none" w:sz="0" w:space="0" w:color="auto"/>
        <w:right w:val="none" w:sz="0" w:space="0" w:color="auto"/>
      </w:divBdr>
      <w:divsChild>
        <w:div w:id="528029588">
          <w:marLeft w:val="0"/>
          <w:marRight w:val="0"/>
          <w:marTop w:val="0"/>
          <w:marBottom w:val="0"/>
          <w:divBdr>
            <w:top w:val="none" w:sz="0" w:space="0" w:color="auto"/>
            <w:left w:val="none" w:sz="0" w:space="0" w:color="auto"/>
            <w:bottom w:val="none" w:sz="0" w:space="0" w:color="auto"/>
            <w:right w:val="none" w:sz="0" w:space="0" w:color="auto"/>
          </w:divBdr>
          <w:divsChild>
            <w:div w:id="783689812">
              <w:marLeft w:val="0"/>
              <w:marRight w:val="0"/>
              <w:marTop w:val="0"/>
              <w:marBottom w:val="0"/>
              <w:divBdr>
                <w:top w:val="single" w:sz="6" w:space="0" w:color="E9E9E9"/>
                <w:left w:val="single" w:sz="6" w:space="0" w:color="E9E9E9"/>
                <w:bottom w:val="single" w:sz="6" w:space="0" w:color="E9E9E9"/>
                <w:right w:val="single" w:sz="6" w:space="0" w:color="E9E9E9"/>
              </w:divBdr>
              <w:divsChild>
                <w:div w:id="2023239821">
                  <w:marLeft w:val="234"/>
                  <w:marRight w:val="234"/>
                  <w:marTop w:val="0"/>
                  <w:marBottom w:val="0"/>
                  <w:divBdr>
                    <w:top w:val="none" w:sz="0" w:space="0" w:color="auto"/>
                    <w:left w:val="none" w:sz="0" w:space="0" w:color="auto"/>
                    <w:bottom w:val="none" w:sz="0" w:space="0" w:color="auto"/>
                    <w:right w:val="none" w:sz="0" w:space="0" w:color="auto"/>
                  </w:divBdr>
                  <w:divsChild>
                    <w:div w:id="1778714474">
                      <w:marLeft w:val="0"/>
                      <w:marRight w:val="0"/>
                      <w:marTop w:val="0"/>
                      <w:marBottom w:val="0"/>
                      <w:divBdr>
                        <w:top w:val="none" w:sz="0" w:space="0" w:color="auto"/>
                        <w:left w:val="none" w:sz="0" w:space="0" w:color="auto"/>
                        <w:bottom w:val="none" w:sz="0" w:space="0" w:color="auto"/>
                        <w:right w:val="none" w:sz="0" w:space="0" w:color="auto"/>
                      </w:divBdr>
                      <w:divsChild>
                        <w:div w:id="19596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647">
      <w:bodyDiv w:val="1"/>
      <w:marLeft w:val="0"/>
      <w:marRight w:val="0"/>
      <w:marTop w:val="0"/>
      <w:marBottom w:val="0"/>
      <w:divBdr>
        <w:top w:val="none" w:sz="0" w:space="0" w:color="auto"/>
        <w:left w:val="none" w:sz="0" w:space="0" w:color="auto"/>
        <w:bottom w:val="none" w:sz="0" w:space="0" w:color="auto"/>
        <w:right w:val="none" w:sz="0" w:space="0" w:color="auto"/>
      </w:divBdr>
      <w:divsChild>
        <w:div w:id="313994284">
          <w:marLeft w:val="0"/>
          <w:marRight w:val="0"/>
          <w:marTop w:val="0"/>
          <w:marBottom w:val="0"/>
          <w:divBdr>
            <w:top w:val="none" w:sz="0" w:space="0" w:color="auto"/>
            <w:left w:val="none" w:sz="0" w:space="0" w:color="auto"/>
            <w:bottom w:val="none" w:sz="0" w:space="0" w:color="auto"/>
            <w:right w:val="none" w:sz="0" w:space="0" w:color="auto"/>
          </w:divBdr>
        </w:div>
        <w:div w:id="53484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ews.scienceland.ru/wp-content/uploads/2016/01/S_RM_1.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2016-11-29T04:22:00Z</cp:lastPrinted>
  <dcterms:created xsi:type="dcterms:W3CDTF">2016-11-26T05:59:00Z</dcterms:created>
  <dcterms:modified xsi:type="dcterms:W3CDTF">2017-01-22T07:09:00Z</dcterms:modified>
</cp:coreProperties>
</file>