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ECB" w:rsidRDefault="00423ECB" w:rsidP="00423ECB">
      <w:pPr>
        <w:jc w:val="center"/>
        <w:rPr>
          <w:rFonts w:ascii="Times New Roman" w:hAnsi="Times New Roman" w:cs="Times New Roman"/>
          <w:sz w:val="32"/>
          <w:szCs w:val="32"/>
        </w:rPr>
      </w:pPr>
      <w:r w:rsidRPr="001E6B81">
        <w:rPr>
          <w:rFonts w:ascii="Times New Roman" w:hAnsi="Times New Roman" w:cs="Times New Roman"/>
          <w:sz w:val="32"/>
          <w:szCs w:val="32"/>
        </w:rPr>
        <w:t xml:space="preserve">Результаты    предметных </w:t>
      </w:r>
      <w:r>
        <w:rPr>
          <w:rFonts w:ascii="Times New Roman" w:hAnsi="Times New Roman" w:cs="Times New Roman"/>
          <w:sz w:val="32"/>
          <w:szCs w:val="32"/>
        </w:rPr>
        <w:t xml:space="preserve"> умений   итоговой диагностической  работы  по математике   в 5</w:t>
      </w:r>
      <w:r w:rsidRPr="001E6B81">
        <w:rPr>
          <w:rFonts w:ascii="Times New Roman" w:hAnsi="Times New Roman" w:cs="Times New Roman"/>
          <w:sz w:val="32"/>
          <w:szCs w:val="32"/>
        </w:rPr>
        <w:t xml:space="preserve"> классе</w:t>
      </w:r>
    </w:p>
    <w:tbl>
      <w:tblPr>
        <w:tblStyle w:val="a3"/>
        <w:tblW w:w="0" w:type="auto"/>
        <w:tblLook w:val="04A0"/>
      </w:tblPr>
      <w:tblGrid>
        <w:gridCol w:w="2660"/>
        <w:gridCol w:w="3685"/>
        <w:gridCol w:w="2410"/>
        <w:gridCol w:w="2126"/>
        <w:gridCol w:w="3686"/>
      </w:tblGrid>
      <w:tr w:rsidR="00423ECB" w:rsidRPr="00416EC2" w:rsidTr="000E322C">
        <w:tc>
          <w:tcPr>
            <w:tcW w:w="2660" w:type="dxa"/>
          </w:tcPr>
          <w:p w:rsidR="00423ECB" w:rsidRPr="00416EC2" w:rsidRDefault="00423ECB" w:rsidP="000E32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6EC2">
              <w:rPr>
                <w:rFonts w:ascii="Times New Roman" w:hAnsi="Times New Roman" w:cs="Times New Roman"/>
                <w:sz w:val="32"/>
                <w:szCs w:val="32"/>
              </w:rPr>
              <w:t>Ф.И ученика</w:t>
            </w:r>
          </w:p>
        </w:tc>
        <w:tc>
          <w:tcPr>
            <w:tcW w:w="3685" w:type="dxa"/>
          </w:tcPr>
          <w:p w:rsidR="00423ECB" w:rsidRPr="00416EC2" w:rsidRDefault="00423ECB" w:rsidP="000E32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6EC2">
              <w:rPr>
                <w:rFonts w:ascii="Times New Roman" w:hAnsi="Times New Roman" w:cs="Times New Roman"/>
                <w:sz w:val="32"/>
                <w:szCs w:val="32"/>
              </w:rPr>
              <w:t>Задания базового уровня</w:t>
            </w:r>
          </w:p>
          <w:p w:rsidR="00423ECB" w:rsidRPr="00416EC2" w:rsidRDefault="00423ECB" w:rsidP="000E32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6EC2">
              <w:rPr>
                <w:rFonts w:ascii="Times New Roman" w:hAnsi="Times New Roman" w:cs="Times New Roman"/>
                <w:sz w:val="32"/>
                <w:szCs w:val="32"/>
              </w:rPr>
              <w:t>№1-11</w:t>
            </w:r>
          </w:p>
        </w:tc>
        <w:tc>
          <w:tcPr>
            <w:tcW w:w="2410" w:type="dxa"/>
          </w:tcPr>
          <w:p w:rsidR="00423ECB" w:rsidRPr="00416EC2" w:rsidRDefault="00423ECB" w:rsidP="000E32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6EC2">
              <w:rPr>
                <w:rFonts w:ascii="Times New Roman" w:hAnsi="Times New Roman" w:cs="Times New Roman"/>
                <w:sz w:val="32"/>
                <w:szCs w:val="32"/>
              </w:rPr>
              <w:t>Задания повышенного уровня</w:t>
            </w:r>
          </w:p>
          <w:p w:rsidR="00423ECB" w:rsidRPr="00416EC2" w:rsidRDefault="00423ECB" w:rsidP="000E32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6EC2">
              <w:rPr>
                <w:rFonts w:ascii="Times New Roman" w:hAnsi="Times New Roman" w:cs="Times New Roman"/>
                <w:sz w:val="32"/>
                <w:szCs w:val="32"/>
              </w:rPr>
              <w:t>В1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2-14</w:t>
            </w:r>
          </w:p>
        </w:tc>
        <w:tc>
          <w:tcPr>
            <w:tcW w:w="2126" w:type="dxa"/>
          </w:tcPr>
          <w:p w:rsidR="00423ECB" w:rsidRPr="00416EC2" w:rsidRDefault="00423ECB" w:rsidP="000E32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6EC2">
              <w:rPr>
                <w:rFonts w:ascii="Times New Roman" w:hAnsi="Times New Roman" w:cs="Times New Roman"/>
                <w:sz w:val="32"/>
                <w:szCs w:val="32"/>
              </w:rPr>
              <w:t>Общий балл</w:t>
            </w:r>
          </w:p>
        </w:tc>
        <w:tc>
          <w:tcPr>
            <w:tcW w:w="3686" w:type="dxa"/>
          </w:tcPr>
          <w:p w:rsidR="00423ECB" w:rsidRPr="00416EC2" w:rsidRDefault="00423ECB" w:rsidP="000E32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6EC2">
              <w:rPr>
                <w:rFonts w:ascii="Times New Roman" w:hAnsi="Times New Roman" w:cs="Times New Roman"/>
                <w:sz w:val="32"/>
                <w:szCs w:val="32"/>
              </w:rPr>
              <w:t xml:space="preserve">Уровень усвоения </w:t>
            </w:r>
          </w:p>
          <w:p w:rsidR="00423ECB" w:rsidRPr="00416EC2" w:rsidRDefault="00423ECB" w:rsidP="000E32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6EC2">
              <w:rPr>
                <w:rFonts w:ascii="Times New Roman" w:hAnsi="Times New Roman" w:cs="Times New Roman"/>
                <w:sz w:val="32"/>
                <w:szCs w:val="32"/>
              </w:rPr>
              <w:t>знаний</w:t>
            </w:r>
          </w:p>
        </w:tc>
      </w:tr>
      <w:tr w:rsidR="00423ECB" w:rsidRPr="00416EC2" w:rsidTr="000E322C">
        <w:tc>
          <w:tcPr>
            <w:tcW w:w="2660" w:type="dxa"/>
          </w:tcPr>
          <w:p w:rsidR="00423ECB" w:rsidRDefault="00423ECB" w:rsidP="000E32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16EC2">
              <w:rPr>
                <w:rFonts w:ascii="Times New Roman" w:hAnsi="Times New Roman" w:cs="Times New Roman"/>
                <w:sz w:val="32"/>
                <w:szCs w:val="32"/>
              </w:rPr>
              <w:t xml:space="preserve">Кириченко </w:t>
            </w:r>
          </w:p>
          <w:p w:rsidR="00423ECB" w:rsidRPr="00416EC2" w:rsidRDefault="00423ECB" w:rsidP="000E32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16EC2">
              <w:rPr>
                <w:rFonts w:ascii="Times New Roman" w:hAnsi="Times New Roman" w:cs="Times New Roman"/>
                <w:sz w:val="32"/>
                <w:szCs w:val="32"/>
              </w:rPr>
              <w:t>Ваня</w:t>
            </w:r>
          </w:p>
        </w:tc>
        <w:tc>
          <w:tcPr>
            <w:tcW w:w="3685" w:type="dxa"/>
          </w:tcPr>
          <w:p w:rsidR="00423ECB" w:rsidRPr="00416EC2" w:rsidRDefault="00423ECB" w:rsidP="000E32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410" w:type="dxa"/>
          </w:tcPr>
          <w:p w:rsidR="00423ECB" w:rsidRPr="00416EC2" w:rsidRDefault="00423ECB" w:rsidP="000E32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126" w:type="dxa"/>
          </w:tcPr>
          <w:p w:rsidR="00423ECB" w:rsidRPr="00416EC2" w:rsidRDefault="00423ECB" w:rsidP="000E32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686" w:type="dxa"/>
          </w:tcPr>
          <w:p w:rsidR="00423ECB" w:rsidRPr="00416EC2" w:rsidRDefault="00423ECB" w:rsidP="000E32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 достиг  базового  уровня</w:t>
            </w:r>
          </w:p>
        </w:tc>
      </w:tr>
      <w:tr w:rsidR="00423ECB" w:rsidRPr="00416EC2" w:rsidTr="000E322C">
        <w:tc>
          <w:tcPr>
            <w:tcW w:w="2660" w:type="dxa"/>
          </w:tcPr>
          <w:p w:rsidR="00423ECB" w:rsidRPr="00416EC2" w:rsidRDefault="00423ECB" w:rsidP="000E32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16EC2">
              <w:rPr>
                <w:rFonts w:ascii="Times New Roman" w:hAnsi="Times New Roman" w:cs="Times New Roman"/>
                <w:sz w:val="32"/>
                <w:szCs w:val="32"/>
              </w:rPr>
              <w:t>Гришняев Никита</w:t>
            </w:r>
          </w:p>
        </w:tc>
        <w:tc>
          <w:tcPr>
            <w:tcW w:w="3685" w:type="dxa"/>
          </w:tcPr>
          <w:p w:rsidR="00423ECB" w:rsidRPr="00416EC2" w:rsidRDefault="00423ECB" w:rsidP="000E32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410" w:type="dxa"/>
          </w:tcPr>
          <w:p w:rsidR="00423ECB" w:rsidRPr="00416EC2" w:rsidRDefault="00423ECB" w:rsidP="000E32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126" w:type="dxa"/>
          </w:tcPr>
          <w:p w:rsidR="00423ECB" w:rsidRPr="00416EC2" w:rsidRDefault="00423ECB" w:rsidP="000E32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3686" w:type="dxa"/>
          </w:tcPr>
          <w:p w:rsidR="00423ECB" w:rsidRPr="00416EC2" w:rsidRDefault="00423ECB" w:rsidP="000E32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достиг  базового  уровня</w:t>
            </w:r>
          </w:p>
        </w:tc>
      </w:tr>
      <w:tr w:rsidR="00423ECB" w:rsidRPr="00416EC2" w:rsidTr="000E322C">
        <w:tc>
          <w:tcPr>
            <w:tcW w:w="2660" w:type="dxa"/>
          </w:tcPr>
          <w:p w:rsidR="00423ECB" w:rsidRPr="00416EC2" w:rsidRDefault="00423ECB" w:rsidP="000E32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16EC2">
              <w:rPr>
                <w:rFonts w:ascii="Times New Roman" w:hAnsi="Times New Roman" w:cs="Times New Roman"/>
                <w:sz w:val="32"/>
                <w:szCs w:val="32"/>
              </w:rPr>
              <w:t>Кузьмин</w:t>
            </w:r>
          </w:p>
          <w:p w:rsidR="00423ECB" w:rsidRPr="00416EC2" w:rsidRDefault="00423ECB" w:rsidP="000E32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16EC2">
              <w:rPr>
                <w:rFonts w:ascii="Times New Roman" w:hAnsi="Times New Roman" w:cs="Times New Roman"/>
                <w:sz w:val="32"/>
                <w:szCs w:val="32"/>
              </w:rPr>
              <w:t>Никита</w:t>
            </w:r>
          </w:p>
        </w:tc>
        <w:tc>
          <w:tcPr>
            <w:tcW w:w="3685" w:type="dxa"/>
          </w:tcPr>
          <w:p w:rsidR="00423ECB" w:rsidRPr="00416EC2" w:rsidRDefault="00423ECB" w:rsidP="000E32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410" w:type="dxa"/>
          </w:tcPr>
          <w:p w:rsidR="00423ECB" w:rsidRPr="00416EC2" w:rsidRDefault="00423ECB" w:rsidP="000E32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126" w:type="dxa"/>
          </w:tcPr>
          <w:p w:rsidR="00423ECB" w:rsidRPr="00416EC2" w:rsidRDefault="00423ECB" w:rsidP="000E32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3686" w:type="dxa"/>
          </w:tcPr>
          <w:p w:rsidR="00423ECB" w:rsidRPr="00416EC2" w:rsidRDefault="00423ECB" w:rsidP="000E32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достиг  базового  уровня</w:t>
            </w:r>
          </w:p>
        </w:tc>
      </w:tr>
      <w:tr w:rsidR="00423ECB" w:rsidRPr="00416EC2" w:rsidTr="000E322C">
        <w:tc>
          <w:tcPr>
            <w:tcW w:w="2660" w:type="dxa"/>
          </w:tcPr>
          <w:p w:rsidR="00423ECB" w:rsidRDefault="00423ECB" w:rsidP="000E32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16EC2">
              <w:rPr>
                <w:rFonts w:ascii="Times New Roman" w:hAnsi="Times New Roman" w:cs="Times New Roman"/>
                <w:sz w:val="32"/>
                <w:szCs w:val="32"/>
              </w:rPr>
              <w:t xml:space="preserve">Луценко </w:t>
            </w:r>
          </w:p>
          <w:p w:rsidR="00423ECB" w:rsidRPr="00416EC2" w:rsidRDefault="00423ECB" w:rsidP="000E32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16EC2">
              <w:rPr>
                <w:rFonts w:ascii="Times New Roman" w:hAnsi="Times New Roman" w:cs="Times New Roman"/>
                <w:sz w:val="32"/>
                <w:szCs w:val="32"/>
              </w:rPr>
              <w:t>Кирилл</w:t>
            </w:r>
          </w:p>
        </w:tc>
        <w:tc>
          <w:tcPr>
            <w:tcW w:w="3685" w:type="dxa"/>
          </w:tcPr>
          <w:p w:rsidR="00423ECB" w:rsidRPr="00416EC2" w:rsidRDefault="00423ECB" w:rsidP="000E32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410" w:type="dxa"/>
          </w:tcPr>
          <w:p w:rsidR="00423ECB" w:rsidRPr="00416EC2" w:rsidRDefault="00423ECB" w:rsidP="000E32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126" w:type="dxa"/>
          </w:tcPr>
          <w:p w:rsidR="00423ECB" w:rsidRPr="00416EC2" w:rsidRDefault="00423ECB" w:rsidP="000E32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3686" w:type="dxa"/>
          </w:tcPr>
          <w:p w:rsidR="00423ECB" w:rsidRPr="00416EC2" w:rsidRDefault="00423ECB" w:rsidP="000E32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достиг  базового  уровня</w:t>
            </w:r>
          </w:p>
        </w:tc>
      </w:tr>
      <w:tr w:rsidR="00423ECB" w:rsidRPr="00416EC2" w:rsidTr="000E322C">
        <w:tc>
          <w:tcPr>
            <w:tcW w:w="2660" w:type="dxa"/>
          </w:tcPr>
          <w:p w:rsidR="00423ECB" w:rsidRPr="00416EC2" w:rsidRDefault="00423ECB" w:rsidP="000E32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16EC2">
              <w:rPr>
                <w:rFonts w:ascii="Times New Roman" w:hAnsi="Times New Roman" w:cs="Times New Roman"/>
                <w:sz w:val="32"/>
                <w:szCs w:val="32"/>
              </w:rPr>
              <w:t>% выполнения по классу</w:t>
            </w:r>
          </w:p>
        </w:tc>
        <w:tc>
          <w:tcPr>
            <w:tcW w:w="3685" w:type="dxa"/>
          </w:tcPr>
          <w:p w:rsidR="00423ECB" w:rsidRPr="00416EC2" w:rsidRDefault="00423ECB" w:rsidP="000E32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59%</w:t>
            </w:r>
          </w:p>
        </w:tc>
        <w:tc>
          <w:tcPr>
            <w:tcW w:w="2410" w:type="dxa"/>
          </w:tcPr>
          <w:p w:rsidR="00423ECB" w:rsidRPr="00416EC2" w:rsidRDefault="00423ECB" w:rsidP="000E32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50%</w:t>
            </w:r>
          </w:p>
        </w:tc>
        <w:tc>
          <w:tcPr>
            <w:tcW w:w="2126" w:type="dxa"/>
          </w:tcPr>
          <w:p w:rsidR="00423ECB" w:rsidRPr="00416EC2" w:rsidRDefault="00423ECB" w:rsidP="000E32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55%</w:t>
            </w:r>
          </w:p>
        </w:tc>
        <w:tc>
          <w:tcPr>
            <w:tcW w:w="3686" w:type="dxa"/>
          </w:tcPr>
          <w:p w:rsidR="00423ECB" w:rsidRPr="00416EC2" w:rsidRDefault="00423ECB" w:rsidP="000E32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423ECB" w:rsidRPr="00416EC2" w:rsidRDefault="00423ECB" w:rsidP="00423ECB">
      <w:pPr>
        <w:rPr>
          <w:rFonts w:ascii="Times New Roman" w:hAnsi="Times New Roman" w:cs="Times New Roman"/>
          <w:sz w:val="32"/>
          <w:szCs w:val="32"/>
        </w:rPr>
      </w:pPr>
      <w:r w:rsidRPr="00416EC2">
        <w:rPr>
          <w:rFonts w:ascii="Times New Roman" w:hAnsi="Times New Roman" w:cs="Times New Roman"/>
          <w:sz w:val="32"/>
          <w:szCs w:val="32"/>
        </w:rPr>
        <w:t xml:space="preserve"> 0-9 </w:t>
      </w:r>
      <w:r>
        <w:rPr>
          <w:rFonts w:ascii="Times New Roman" w:hAnsi="Times New Roman" w:cs="Times New Roman"/>
          <w:sz w:val="32"/>
          <w:szCs w:val="32"/>
        </w:rPr>
        <w:t>-</w:t>
      </w:r>
      <w:r w:rsidRPr="00416EC2">
        <w:rPr>
          <w:rFonts w:ascii="Times New Roman" w:hAnsi="Times New Roman" w:cs="Times New Roman"/>
          <w:sz w:val="32"/>
          <w:szCs w:val="32"/>
        </w:rPr>
        <w:t xml:space="preserve"> низкий  уровень</w:t>
      </w:r>
    </w:p>
    <w:p w:rsidR="00423ECB" w:rsidRPr="00416EC2" w:rsidRDefault="00423ECB" w:rsidP="00423ECB">
      <w:pPr>
        <w:rPr>
          <w:rFonts w:ascii="Times New Roman" w:hAnsi="Times New Roman" w:cs="Times New Roman"/>
          <w:sz w:val="32"/>
          <w:szCs w:val="32"/>
        </w:rPr>
      </w:pPr>
      <w:r w:rsidRPr="00416EC2">
        <w:rPr>
          <w:rFonts w:ascii="Times New Roman" w:hAnsi="Times New Roman" w:cs="Times New Roman"/>
          <w:sz w:val="32"/>
          <w:szCs w:val="32"/>
        </w:rPr>
        <w:t xml:space="preserve">10-14 </w:t>
      </w:r>
      <w:r>
        <w:rPr>
          <w:rFonts w:ascii="Times New Roman" w:hAnsi="Times New Roman" w:cs="Times New Roman"/>
          <w:sz w:val="32"/>
          <w:szCs w:val="32"/>
        </w:rPr>
        <w:t>-</w:t>
      </w:r>
      <w:r w:rsidRPr="00416EC2">
        <w:rPr>
          <w:rFonts w:ascii="Times New Roman" w:hAnsi="Times New Roman" w:cs="Times New Roman"/>
          <w:sz w:val="32"/>
          <w:szCs w:val="32"/>
        </w:rPr>
        <w:t>средний  уровень</w:t>
      </w:r>
    </w:p>
    <w:p w:rsidR="00423ECB" w:rsidRPr="00416EC2" w:rsidRDefault="00423ECB" w:rsidP="00423ECB">
      <w:pPr>
        <w:rPr>
          <w:rFonts w:ascii="Times New Roman" w:hAnsi="Times New Roman" w:cs="Times New Roman"/>
          <w:sz w:val="32"/>
          <w:szCs w:val="32"/>
        </w:rPr>
      </w:pPr>
      <w:r w:rsidRPr="00416EC2">
        <w:rPr>
          <w:rFonts w:ascii="Times New Roman" w:hAnsi="Times New Roman" w:cs="Times New Roman"/>
          <w:sz w:val="32"/>
          <w:szCs w:val="32"/>
        </w:rPr>
        <w:t xml:space="preserve">15-17  </w:t>
      </w:r>
      <w:r>
        <w:rPr>
          <w:rFonts w:ascii="Times New Roman" w:hAnsi="Times New Roman" w:cs="Times New Roman"/>
          <w:sz w:val="32"/>
          <w:szCs w:val="32"/>
        </w:rPr>
        <w:t>-</w:t>
      </w:r>
      <w:r w:rsidRPr="00416EC2">
        <w:rPr>
          <w:rFonts w:ascii="Times New Roman" w:hAnsi="Times New Roman" w:cs="Times New Roman"/>
          <w:sz w:val="32"/>
          <w:szCs w:val="32"/>
        </w:rPr>
        <w:t>высокий  уровень</w:t>
      </w:r>
    </w:p>
    <w:p w:rsidR="00423ECB" w:rsidRPr="00416EC2" w:rsidRDefault="00423ECB" w:rsidP="00423ECB">
      <w:pPr>
        <w:rPr>
          <w:rFonts w:ascii="Times New Roman" w:hAnsi="Times New Roman" w:cs="Times New Roman"/>
          <w:sz w:val="32"/>
          <w:szCs w:val="32"/>
        </w:rPr>
      </w:pPr>
    </w:p>
    <w:p w:rsidR="00882784" w:rsidRDefault="00882784"/>
    <w:sectPr w:rsidR="00882784" w:rsidSect="00423EC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23ECB"/>
    <w:rsid w:val="00423ECB"/>
    <w:rsid w:val="00882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E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2016-05-05T07:11:00Z</dcterms:created>
  <dcterms:modified xsi:type="dcterms:W3CDTF">2016-05-05T07:11:00Z</dcterms:modified>
</cp:coreProperties>
</file>